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61" w:rsidRDefault="00507F61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Укучыларның татар телен өйрәнүгә теләк-омтылышларын ачыклау эшчәнлегем.</w:t>
      </w:r>
    </w:p>
    <w:p w:rsidR="00B23F97" w:rsidRPr="00B23F97" w:rsidRDefault="00B23F97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B23F97">
        <w:rPr>
          <w:rFonts w:ascii="Times New Roman" w:hAnsi="Times New Roman" w:cs="Times New Roman"/>
          <w:b/>
          <w:i/>
          <w:sz w:val="24"/>
          <w:szCs w:val="24"/>
          <w:lang w:val="tt-RU"/>
        </w:rPr>
        <w:t>Укучыларның татар телен өйрәнүгә карашын һәр ярты ел саен сораштыру,соңрак анкета ,уен алымнары кулланып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,</w:t>
      </w:r>
      <w:r w:rsidRPr="00B23F97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4 ел дәвамында тикшереп бардым.Эш алымнарымны, дәрес төрләрен шул күрсәткечләргә таянып сайладым;белем бирүнең заманча технологияләрен кулланып ,эшчәнлекне нәтиҗәле итү юнәлешендә татар телен авыр үзләштерүче һәм сәләтле балар белән эшләү планы төзедем.Дәрестә алган белемнәрне тормышта уңышлы ку</w:t>
      </w:r>
      <w:r w:rsidR="00507F61">
        <w:rPr>
          <w:rFonts w:ascii="Times New Roman" w:hAnsi="Times New Roman" w:cs="Times New Roman"/>
          <w:b/>
          <w:i/>
          <w:sz w:val="24"/>
          <w:szCs w:val="24"/>
          <w:lang w:val="tt-RU"/>
        </w:rPr>
        <w:t>ллану өчен, класстан тыш эшчәнлек нәтиҗәсе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="00507F61">
        <w:rPr>
          <w:rFonts w:ascii="Times New Roman" w:hAnsi="Times New Roman" w:cs="Times New Roman"/>
          <w:b/>
          <w:i/>
          <w:sz w:val="24"/>
          <w:szCs w:val="24"/>
          <w:lang w:val="tt-RU"/>
        </w:rPr>
        <w:t>“Милли мирас “ программасы да булыша.</w:t>
      </w:r>
    </w:p>
    <w:p w:rsidR="00B23F97" w:rsidRPr="00B23F97" w:rsidRDefault="00B23F97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B23F97" w:rsidRDefault="00B23F97">
      <w:pPr>
        <w:rPr>
          <w:lang w:val="tt-RU"/>
        </w:rPr>
      </w:pPr>
    </w:p>
    <w:p w:rsidR="00B23F97" w:rsidRDefault="00B23F97">
      <w:pPr>
        <w:rPr>
          <w:lang w:val="tt-RU"/>
        </w:rPr>
      </w:pPr>
    </w:p>
    <w:p w:rsidR="00EF51EB" w:rsidRDefault="009B7854">
      <w:pPr>
        <w:rPr>
          <w:lang w:val="tt-RU"/>
        </w:rPr>
      </w:pPr>
      <w:r>
        <w:rPr>
          <w:noProof/>
          <w:lang w:eastAsia="ru-RU"/>
        </w:rPr>
        <w:drawing>
          <wp:inline distT="0" distB="0" distL="0" distR="0">
            <wp:extent cx="5478211" cy="4326874"/>
            <wp:effectExtent l="19050" t="0" r="2723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4CAC" w:rsidRDefault="009B7854">
      <w:pPr>
        <w:rPr>
          <w:lang w:val="tt-RU"/>
        </w:rPr>
      </w:pPr>
      <w:r>
        <w:rPr>
          <w:lang w:val="tt-RU"/>
        </w:rPr>
        <w:t xml:space="preserve">                   1 кл                              2 кл                             3 кл                        4 кл           </w:t>
      </w:r>
    </w:p>
    <w:p w:rsidR="00094CAC" w:rsidRPr="00094CAC" w:rsidRDefault="009B7854">
      <w:pPr>
        <w:rPr>
          <w:color w:val="0070C0"/>
          <w:lang w:val="tt-RU"/>
        </w:rPr>
      </w:pPr>
      <w:r w:rsidRPr="00094CAC">
        <w:rPr>
          <w:color w:val="0070C0"/>
          <w:lang w:val="tt-RU"/>
        </w:rPr>
        <w:t xml:space="preserve"> </w:t>
      </w:r>
      <w:r w:rsidR="00094CAC" w:rsidRPr="00094CAC">
        <w:rPr>
          <w:color w:val="0070C0"/>
          <w:lang w:val="tt-RU"/>
        </w:rPr>
        <w:t>Татарча с</w:t>
      </w:r>
      <w:r w:rsidR="00094CAC" w:rsidRPr="00094CAC">
        <w:rPr>
          <w:rFonts w:ascii="Arial" w:hAnsi="Arial" w:cs="Arial"/>
          <w:color w:val="0070C0"/>
          <w:lang w:val="tt-RU"/>
        </w:rPr>
        <w:t>өйләшергә</w:t>
      </w:r>
      <w:r w:rsidR="00B23F97">
        <w:rPr>
          <w:rFonts w:ascii="Arial" w:hAnsi="Arial" w:cs="Arial"/>
          <w:color w:val="0070C0"/>
          <w:lang w:val="tt-RU"/>
        </w:rPr>
        <w:t xml:space="preserve"> яра</w:t>
      </w:r>
      <w:r w:rsidR="00094CAC" w:rsidRPr="00094CAC">
        <w:rPr>
          <w:rFonts w:ascii="Arial" w:hAnsi="Arial" w:cs="Arial"/>
          <w:color w:val="0070C0"/>
          <w:lang w:val="tt-RU"/>
        </w:rPr>
        <w:t>там,иркен аралашам.</w:t>
      </w:r>
    </w:p>
    <w:p w:rsidR="00094CAC" w:rsidRPr="00094CAC" w:rsidRDefault="00094CAC">
      <w:pPr>
        <w:rPr>
          <w:color w:val="FF0000"/>
          <w:lang w:val="tt-RU"/>
        </w:rPr>
      </w:pPr>
      <w:r w:rsidRPr="00094CAC">
        <w:rPr>
          <w:rFonts w:ascii="Arial" w:hAnsi="Arial" w:cs="Arial"/>
          <w:color w:val="FF0000"/>
          <w:lang w:val="tt-RU"/>
        </w:rPr>
        <w:t>Татарча аңлыйм, язганда хаталар җибәрәм,өй эшләрен әти-әни ярдәме белән башкарам.</w:t>
      </w:r>
      <w:r w:rsidR="009B7854" w:rsidRPr="00094CAC">
        <w:rPr>
          <w:color w:val="FF0000"/>
          <w:lang w:val="tt-RU"/>
        </w:rPr>
        <w:t xml:space="preserve">     </w:t>
      </w:r>
    </w:p>
    <w:p w:rsidR="00094CAC" w:rsidRPr="00094CAC" w:rsidRDefault="00094CAC">
      <w:pPr>
        <w:rPr>
          <w:rFonts w:ascii="Arial" w:hAnsi="Arial" w:cs="Arial"/>
          <w:color w:val="92D050"/>
          <w:lang w:val="tt-RU"/>
        </w:rPr>
      </w:pPr>
      <w:r w:rsidRPr="00094CAC">
        <w:rPr>
          <w:color w:val="92D050"/>
          <w:lang w:val="tt-RU"/>
        </w:rPr>
        <w:t>И</w:t>
      </w:r>
      <w:r w:rsidRPr="00094CAC">
        <w:rPr>
          <w:rFonts w:ascii="Arial" w:hAnsi="Arial" w:cs="Arial"/>
          <w:color w:val="92D050"/>
          <w:lang w:val="tt-RU"/>
        </w:rPr>
        <w:t>җади биремнәр,эзләнү,  миңа бик  ошый.</w:t>
      </w:r>
    </w:p>
    <w:p w:rsidR="00094CAC" w:rsidRDefault="00094CAC">
      <w:pPr>
        <w:rPr>
          <w:lang w:val="tt-RU"/>
        </w:rPr>
      </w:pPr>
    </w:p>
    <w:p w:rsidR="009B7854" w:rsidRPr="009B7854" w:rsidRDefault="009B7854">
      <w:pPr>
        <w:rPr>
          <w:lang w:val="tt-RU"/>
        </w:rPr>
      </w:pPr>
      <w:r>
        <w:rPr>
          <w:lang w:val="tt-RU"/>
        </w:rPr>
        <w:t xml:space="preserve">                           </w:t>
      </w:r>
    </w:p>
    <w:sectPr w:rsidR="009B7854" w:rsidRPr="009B7854" w:rsidSect="00EF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FB" w:rsidRDefault="00C040FB" w:rsidP="00B23F97">
      <w:pPr>
        <w:spacing w:after="0" w:line="240" w:lineRule="auto"/>
      </w:pPr>
      <w:r>
        <w:separator/>
      </w:r>
    </w:p>
  </w:endnote>
  <w:endnote w:type="continuationSeparator" w:id="0">
    <w:p w:rsidR="00C040FB" w:rsidRDefault="00C040FB" w:rsidP="00B2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FB" w:rsidRDefault="00C040FB" w:rsidP="00B23F97">
      <w:pPr>
        <w:spacing w:after="0" w:line="240" w:lineRule="auto"/>
      </w:pPr>
      <w:r>
        <w:separator/>
      </w:r>
    </w:p>
  </w:footnote>
  <w:footnote w:type="continuationSeparator" w:id="0">
    <w:p w:rsidR="00C040FB" w:rsidRDefault="00C040FB" w:rsidP="00B2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854"/>
    <w:rsid w:val="00094CAC"/>
    <w:rsid w:val="00507F61"/>
    <w:rsid w:val="008D4ACF"/>
    <w:rsid w:val="009B7854"/>
    <w:rsid w:val="00B23F97"/>
    <w:rsid w:val="00C040FB"/>
    <w:rsid w:val="00E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8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3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3F97"/>
  </w:style>
  <w:style w:type="paragraph" w:styleId="a7">
    <w:name w:val="footer"/>
    <w:basedOn w:val="a"/>
    <w:link w:val="a8"/>
    <w:uiPriority w:val="99"/>
    <w:semiHidden/>
    <w:unhideWhenUsed/>
    <w:rsid w:val="00B23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4637633695275989E-2"/>
          <c:y val="2.6385618282990547E-2"/>
          <c:w val="0.80510805579798128"/>
          <c:h val="0.8964221983361951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hape val="box"/>
        <c:axId val="91384064"/>
        <c:axId val="92500352"/>
        <c:axId val="0"/>
      </c:bar3DChart>
      <c:catAx>
        <c:axId val="91384064"/>
        <c:scaling>
          <c:orientation val="minMax"/>
        </c:scaling>
        <c:delete val="1"/>
        <c:axPos val="b"/>
        <c:tickLblPos val="none"/>
        <c:crossAx val="92500352"/>
        <c:crosses val="autoZero"/>
        <c:auto val="1"/>
        <c:lblAlgn val="ctr"/>
        <c:lblOffset val="100"/>
      </c:catAx>
      <c:valAx>
        <c:axId val="92500352"/>
        <c:scaling>
          <c:orientation val="minMax"/>
        </c:scaling>
        <c:axPos val="l"/>
        <c:majorGridlines/>
        <c:numFmt formatCode="General" sourceLinked="1"/>
        <c:tickLblPos val="nextTo"/>
        <c:crossAx val="913840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3833-0EF4-40A3-B0FE-F779F669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2017-01-28T01:09:00Z</dcterms:created>
  <dcterms:modified xsi:type="dcterms:W3CDTF">2017-01-28T01:45:00Z</dcterms:modified>
</cp:coreProperties>
</file>